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1"/>
      </w:pPr>
      <w:r>
        <w:t xml:space="preserve">THE 15-MINUTE DISCOVERY CALL SCRIPT</w:t>
      </w:r>
    </w:p>
    <w:p>
      <w:pPr>
        <w:pStyle w:val="Normal"/>
      </w:pPr>
      <w:r>
        <w:rPr>
          <w:i/>
        </w:rPr>
        <w:t xml:space="preserve">A Fully Booked fillable template — the centerpiece of the Corporate Kit's "never quote first" logic. The goal of this call is NOT to quote a price. It's to learn enough about the event that your three-tier proposal lands as the obvious answer. Quote in the proposal that follows, never on this call. Bracketed lines are yours to make natural — don't read it robotically.</w:t>
      </w:r>
    </w:p>
    <w:p>
      <w:pPr>
        <w:pStyle w:val="Normal"/>
        <w:jc w:val="center"/>
      </w:pPr>
      <w:r>
        <w:t xml:space="preserve">* * *</w:t>
      </w:r>
    </w:p>
    <w:p>
      <w:pPr>
        <w:pStyle w:val="Heading2"/>
      </w:pPr>
      <w:r>
        <w:t xml:space="preserve">Before the Call</w:t>
      </w:r>
    </w:p>
    <w:p>
      <w:pPr>
        <w:pStyle w:val="Normal"/>
      </w:pPr>
      <w:r>
        <w:t xml:space="preserve">• </w:t>
      </w:r>
      <w:r>
        <w:t xml:space="preserve">Have the inquiry in front of you (company, contact name, rough event type).</w:t>
      </w:r>
    </w:p>
    <w:p>
      <w:pPr>
        <w:pStyle w:val="Normal"/>
      </w:pPr>
      <w:r>
        <w:t xml:space="preserve">• </w:t>
      </w:r>
      <w:r>
        <w:t xml:space="preserve">Have your calendar open so you can speak to date availability.</w:t>
      </w:r>
    </w:p>
    <w:p>
      <w:pPr>
        <w:pStyle w:val="Normal"/>
      </w:pPr>
      <w:r>
        <w:t xml:space="preserve">• </w:t>
      </w:r>
      <w:r>
        <w:t xml:space="preserve">Have the Three-Tier Proposal template ready to fill out right after.</w:t>
      </w:r>
    </w:p>
    <w:p>
      <w:pPr>
        <w:pStyle w:val="Normal"/>
      </w:pPr>
      <w:r>
        <w:t xml:space="preserve">• </w:t>
      </w:r>
      <w:r>
        <w:t xml:space="preserve">Block 15 minutes. Keep it tight — busy decision-makers respect that.</w:t>
      </w:r>
    </w:p>
    <w:p>
      <w:pPr>
        <w:pStyle w:val="Normal"/>
        <w:jc w:val="center"/>
      </w:pPr>
      <w:r>
        <w:t xml:space="preserve">* * *</w:t>
      </w:r>
    </w:p>
    <w:p>
      <w:pPr>
        <w:pStyle w:val="Heading2"/>
      </w:pPr>
      <w:r>
        <w:t xml:space="preserve">1. Open (1 minute)</w:t>
      </w:r>
    </w:p>
    <w:p>
      <w:pPr>
        <w:pStyle w:val="Quote"/>
      </w:pPr>
      <w:r>
        <w:t xml:space="preserve">"Hi [name], thanks for making time. I keep these quick — about fifteen minutes — so I can understand your event and then send you a proposal with a couple of options that actually fit, instead of a generic price. Sound good?"</w:t>
      </w:r>
    </w:p>
    <w:p>
      <w:pPr>
        <w:pStyle w:val="Normal"/>
      </w:pPr>
      <w:r>
        <w:t xml:space="preserve">[Let them say yes. Then start with the easy facts.]</w:t>
      </w:r>
    </w:p>
    <w:p>
      <w:pPr>
        <w:pStyle w:val="Heading2"/>
      </w:pPr>
      <w:r>
        <w:t xml:space="preserve">2. The Event (3–4 minutes)</w:t>
      </w:r>
    </w:p>
    <w:p>
      <w:pPr>
        <w:pStyle w:val="Normal"/>
      </w:pPr>
      <w:r>
        <w:t xml:space="preserve">• </w:t>
      </w:r>
      <w:r>
        <w:t xml:space="preserve">"Tell me a little about the event — what's the occasion?" [holiday party, awards banquet, customer appreciation, sales kickoff, trade show]</w:t>
      </w:r>
    </w:p>
    <w:p>
      <w:pPr>
        <w:pStyle w:val="Normal"/>
      </w:pPr>
      <w:r>
        <w:t xml:space="preserve">• </w:t>
      </w:r>
      <w:r>
        <w:t xml:space="preserve">"What date are you looking at, and where's it being held?"</w:t>
      </w:r>
    </w:p>
    <w:p>
      <w:pPr>
        <w:pStyle w:val="Normal"/>
      </w:pPr>
      <w:r>
        <w:t xml:space="preserve">• </w:t>
      </w:r>
      <w:r>
        <w:t xml:space="preserve">"About how many people, and who are they?" [employees only? spouses/families? clients? VIPs?]</w:t>
      </w:r>
    </w:p>
    <w:p>
      <w:pPr>
        <w:pStyle w:val="Normal"/>
      </w:pPr>
      <w:r>
        <w:t xml:space="preserve">• </w:t>
      </w:r>
      <w:r>
        <w:t xml:space="preserve">"Is there a theme or a tone you're going for?"</w:t>
      </w:r>
    </w:p>
    <w:p>
      <w:pPr>
        <w:pStyle w:val="Normal"/>
      </w:pPr>
      <w:r>
        <w:t xml:space="preserve">• </w:t>
      </w:r>
      <w:r>
        <w:t xml:space="preserve">"What time of the evening would the entertainment happen — before dinner, after, during a cocktail hour?"</w:t>
      </w:r>
    </w:p>
    <w:p>
      <w:pPr>
        <w:pStyle w:val="Heading2"/>
      </w:pPr>
      <w:r>
        <w:t xml:space="preserve">3. The Stakes (3–4 minutes) — </w:t>
      </w:r>
      <w:r>
        <w:rPr>
          <w:i/>
        </w:rPr>
        <w:t xml:space="preserve">this is where the gold is</w:t>
      </w:r>
    </w:p>
    <w:p>
      <w:pPr>
        <w:pStyle w:val="Normal"/>
      </w:pPr>
      <w:r>
        <w:t xml:space="preserve">• </w:t>
      </w:r>
      <w:r>
        <w:t xml:space="preserve">"What made you decide to bring in entertainment this year?"</w:t>
      </w:r>
    </w:p>
    <w:p>
      <w:pPr>
        <w:pStyle w:val="Normal"/>
      </w:pPr>
      <w:r>
        <w:t xml:space="preserve">• </w:t>
      </w:r>
      <w:r>
        <w:t xml:space="preserve">"Have you had entertainment at this event before? How did it go?" [listen for past disasters — a comedian who went blue, a magician who no-showed, an act that bombed]</w:t>
      </w:r>
    </w:p>
    <w:p>
      <w:pPr>
        <w:pStyle w:val="Normal"/>
      </w:pPr>
      <w:r>
        <w:t xml:space="preserve">• </w:t>
      </w:r>
      <w:r>
        <w:t xml:space="preserve">"Is there anything you're hoping to </w:t>
      </w:r>
      <w:r>
        <w:rPr>
          <w:i/>
        </w:rPr>
        <w:t xml:space="preserve">avoid</w:t>
      </w:r>
      <w:r>
        <w:t xml:space="preserve"> this year?" [this surfaces the real fear you can guarantee against — clean content, reliability, energy]</w:t>
      </w:r>
    </w:p>
    <w:p>
      <w:pPr>
        <w:pStyle w:val="Normal"/>
      </w:pPr>
      <w:r>
        <w:t xml:space="preserve">• </w:t>
      </w:r>
      <w:r>
        <w:t xml:space="preserve">"What would make you, personally, look great to your boss / committee for this booking?"</w:t>
      </w:r>
    </w:p>
    <w:p>
      <w:pPr>
        <w:pStyle w:val="Heading2"/>
      </w:pPr>
      <w:r>
        <w:t xml:space="preserve">4. The Logistics That Shape the Quote (2–3 minutes)</w:t>
      </w:r>
    </w:p>
    <w:p>
      <w:pPr>
        <w:pStyle w:val="Normal"/>
      </w:pPr>
      <w:r>
        <w:t xml:space="preserve">• </w:t>
      </w:r>
      <w:r>
        <w:t xml:space="preserve">"Will there be a stage and sound, or would I be working the room?"</w:t>
      </w:r>
    </w:p>
    <w:p>
      <w:pPr>
        <w:pStyle w:val="Normal"/>
      </w:pPr>
      <w:r>
        <w:t xml:space="preserve">• </w:t>
      </w:r>
      <w:r>
        <w:t xml:space="preserve">"Any interest in close-up or strolling magic during the cocktail hour, in addition to a stage show?" [opens the package upsell]</w:t>
      </w:r>
    </w:p>
    <w:p>
      <w:pPr>
        <w:pStyle w:val="Normal"/>
      </w:pPr>
      <w:r>
        <w:t xml:space="preserve">• </w:t>
      </w:r>
      <w:r>
        <w:t xml:space="preserve">"Is this a one-time event, or do you run multiple events through the year?" [opens the house-magician lever]</w:t>
      </w:r>
    </w:p>
    <w:p>
      <w:pPr>
        <w:pStyle w:val="Heading2"/>
      </w:pPr>
      <w:r>
        <w:t xml:space="preserve">5. Close the Call — set up the proposal (1–2 minutes)</w:t>
      </w:r>
    </w:p>
    <w:p>
      <w:pPr>
        <w:pStyle w:val="Quote"/>
      </w:pPr>
      <w:r>
        <w:t xml:space="preserve">"This is really helpful. Here's what I'll do: I'll put together a short proposal with [two or three] options — different ways we can make this event memorable, each with the investment spelled out — so you and your [team / committee] can pick what fits. You'll have it within 48 hours. What's the best email for that?"</w:t>
      </w:r>
    </w:p>
    <w:p>
      <w:pPr>
        <w:pStyle w:val="Normal"/>
      </w:pPr>
      <w:r>
        <w:t xml:space="preserve">[Confirm email. Then:]</w:t>
      </w:r>
    </w:p>
    <w:p>
      <w:pPr>
        <w:pStyle w:val="Quote"/>
      </w:pPr>
      <w:r>
        <w:t xml:space="preserve">"And just so I pace it right — when does your group need to make a decision?"</w:t>
      </w:r>
    </w:p>
    <w:p>
      <w:pPr>
        <w:pStyle w:val="Normal"/>
      </w:pPr>
      <w:r>
        <w:t xml:space="preserve">[Note the deadline. It drives your follow-up cadence.]</w:t>
      </w:r>
    </w:p>
    <w:p>
      <w:pPr>
        <w:pStyle w:val="Quote"/>
      </w:pPr>
      <w:r>
        <w:t xml:space="preserve">"Perfect. I'll get that over to you by [day]. Thanks again, [name] — this is going to be a fun one."</w:t>
      </w:r>
    </w:p>
    <w:p>
      <w:pPr>
        <w:pStyle w:val="Normal"/>
        <w:jc w:val="center"/>
      </w:pPr>
      <w:r>
        <w:t xml:space="preserve">* * *</w:t>
      </w:r>
    </w:p>
    <w:p>
      <w:pPr>
        <w:pStyle w:val="Heading2"/>
      </w:pPr>
      <w:r>
        <w:t xml:space="preserve">Right After You Hang Up</w:t>
      </w:r>
    </w:p>
    <w:p>
      <w:pPr>
        <w:pStyle w:val="Normal"/>
      </w:pPr>
      <w:r>
        <w:t xml:space="preserve">1. </w:t>
      </w:r>
      <w:r>
        <w:t xml:space="preserve">Fill out the </w:t>
      </w:r>
      <w:r>
        <w:rPr>
          <w:b/>
        </w:rPr>
        <w:t xml:space="preserve">Three-Tier Proposal</w:t>
      </w:r>
      <w:r>
        <w:t xml:space="preserve"> while the call is fresh.</w:t>
      </w:r>
    </w:p>
    <w:p>
      <w:pPr>
        <w:pStyle w:val="Normal"/>
      </w:pPr>
      <w:r>
        <w:t xml:space="preserve">2. </w:t>
      </w:r>
      <w:r>
        <w:t xml:space="preserve">Build Tier 2 (the "most popular" middle) around the specific fear or goal they named — that's what makes the proposal feel custom.</w:t>
      </w:r>
    </w:p>
    <w:p>
      <w:pPr>
        <w:pStyle w:val="Normal"/>
      </w:pPr>
      <w:r>
        <w:t xml:space="preserve">3. </w:t>
      </w:r>
      <w:r>
        <w:t xml:space="preserve">Weave the </w:t>
      </w:r>
      <w:r>
        <w:rPr>
          <w:b/>
        </w:rPr>
        <w:t xml:space="preserve">content / no-embarrassment guarantee</w:t>
      </w:r>
      <w:r>
        <w:t xml:space="preserve"> into the proposal if they mentioned a past bad experience.</w:t>
      </w:r>
    </w:p>
    <w:p>
      <w:pPr>
        <w:pStyle w:val="Normal"/>
      </w:pPr>
      <w:r>
        <w:t xml:space="preserve">4. </w:t>
      </w:r>
      <w:r>
        <w:t xml:space="preserve">Send within 48 hours, then start the Corporate follow-up sequence.</w:t>
      </w:r>
    </w:p>
    <w:p>
      <w:pPr>
        <w:pStyle w:val="Normal"/>
      </w:pPr>
      <w:r>
        <w:rPr>
          <w:i/>
        </w:rPr>
        <w:t xml:space="preserve">Remember: you never said a price on the call. That's the whole point. The number lands inside a proposal full of value, not naked over the phone.</w:t>
      </w:r>
    </w:p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</w:rPr>
    </w:rPrDefault>
    <w:pPrDefault>
      <w:pPr>
        <w:spacing w:after="160" w:line="276" w:lineRule="auto"/>
      </w:pPr>
    </w:pPrDefault>
  </w:docDefault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480" w:after="12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spacing w:before="360" w:after="120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80" w:after="120"/>
    </w:pPr>
    <w:rPr>
      <w:b/>
      <w:sz w:val="24"/>
    </w:rPr>
  </w:style>
  <w:style w:type="paragraph" w:styleId="Quote">
    <w:name w:val="Quote"/>
    <w:basedOn w:val="Normal"/>
    <w:qFormat/>
    <w:pPr>
      <w:ind w:left="720" w:right="720"/>
    </w:pPr>
    <w:rPr>
      <w:i/>
      <w:color w:val="595959"/>
    </w:rPr>
  </w:style>
  <w:style w:type="paragraph" w:styleId="Code">
    <w:name w:val="Code"/>
    <w:basedOn w:val="Normal"/>
    <w:qFormat/>
    <w:pPr>
      <w:shd w:val="clear" w:color="auto" w:fill="F2F2F2"/>
      <w:spacing w:after="0" w:line="240" w:lineRule="auto"/>
      <w:ind w:left="360" w:right="360"/>
    </w:pPr>
    <w:rPr>
      <w:rFonts w:ascii="Consolas" w:hAnsi="Consolas" w:cs="Consolas"/>
      <w:sz w:val="20"/>
    </w:rPr>
  </w:style>
  <w:style w:type="character" w:styleId="Hyperlink">
    <w:name w:val="Hyperlink"/>
    <w:rPr>
      <w:color w:val="0563C1"/>
      <w:u w:val="single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